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89457" w14:textId="726A1409" w:rsidR="00487256" w:rsidRPr="00500922" w:rsidRDefault="00D72CEE" w:rsidP="00F52E8A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0F3DBD6E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F92F17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</w:t>
      </w:r>
      <w:r w:rsidR="00D64354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ROGRAMA EXPANSIÓN DE LA EDUCACION INICIAL PEEI</w:t>
      </w:r>
    </w:p>
    <w:p w14:paraId="6DF1F373" w14:textId="76B98A15" w:rsidR="00487256" w:rsidRPr="00C14A4B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>EJERCICIO FISCAL</w:t>
      </w:r>
      <w:r w:rsidR="00216E32"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 xml:space="preserve"> 2025</w:t>
      </w:r>
    </w:p>
    <w:p w14:paraId="7B2A2265" w14:textId="51D02A08" w:rsidR="00DA1BF5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="00F92F17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onstitución</w:t>
      </w:r>
      <w:r w:rsidR="00F92F17" w:rsidRPr="00CB506C">
        <w:rPr>
          <w:rFonts w:ascii="Noto Sans Black" w:eastAsia="Times New Roman" w:hAnsi="Noto Sans Black" w:cs="Noto Sans Black"/>
          <w:bCs/>
          <w:sz w:val="20"/>
          <w:szCs w:val="20"/>
          <w:highlight w:val="yellow"/>
          <w:lang w:eastAsia="es-MX"/>
        </w:rPr>
        <w:t xml:space="preserve">:  </w:t>
      </w:r>
      <w:r w:rsidR="00075005" w:rsidRPr="00CB506C">
        <w:rPr>
          <w:rFonts w:ascii="Noto Sans Black" w:eastAsia="Times New Roman" w:hAnsi="Noto Sans Black" w:cs="Noto Sans Black"/>
          <w:bCs/>
          <w:sz w:val="20"/>
          <w:szCs w:val="20"/>
          <w:highlight w:val="yellow"/>
          <w:lang w:eastAsia="es-MX"/>
        </w:rPr>
        <w:t>20</w:t>
      </w:r>
      <w:r w:rsidR="00F92F17" w:rsidRPr="00CB506C">
        <w:rPr>
          <w:rFonts w:ascii="Noto Sans Black" w:eastAsia="Times New Roman" w:hAnsi="Noto Sans Black" w:cs="Noto Sans Black"/>
          <w:bCs/>
          <w:sz w:val="20"/>
          <w:szCs w:val="20"/>
          <w:highlight w:val="yellow"/>
          <w:lang w:eastAsia="es-MX"/>
        </w:rPr>
        <w:t xml:space="preserve"> /</w:t>
      </w:r>
      <w:r w:rsidR="00075005" w:rsidRPr="00CB506C">
        <w:rPr>
          <w:rFonts w:ascii="Noto Sans Black" w:eastAsia="Times New Roman" w:hAnsi="Noto Sans Black" w:cs="Noto Sans Black"/>
          <w:bCs/>
          <w:sz w:val="20"/>
          <w:szCs w:val="20"/>
          <w:highlight w:val="yellow"/>
          <w:lang w:eastAsia="es-MX"/>
        </w:rPr>
        <w:t xml:space="preserve"> </w:t>
      </w:r>
      <w:proofErr w:type="gramStart"/>
      <w:r w:rsidR="00075005" w:rsidRPr="00CB506C">
        <w:rPr>
          <w:rFonts w:ascii="Noto Sans Black" w:eastAsia="Times New Roman" w:hAnsi="Noto Sans Black" w:cs="Noto Sans Black"/>
          <w:bCs/>
          <w:sz w:val="20"/>
          <w:szCs w:val="20"/>
          <w:highlight w:val="yellow"/>
          <w:lang w:eastAsia="es-MX"/>
        </w:rPr>
        <w:t xml:space="preserve">OCTUBRE </w:t>
      </w:r>
      <w:r w:rsidR="00F92F17" w:rsidRPr="00CB506C">
        <w:rPr>
          <w:rFonts w:ascii="Noto Sans Black" w:eastAsia="Times New Roman" w:hAnsi="Noto Sans Black" w:cs="Noto Sans Black"/>
          <w:bCs/>
          <w:sz w:val="20"/>
          <w:szCs w:val="20"/>
          <w:highlight w:val="yellow"/>
          <w:lang w:eastAsia="es-MX"/>
        </w:rPr>
        <w:t xml:space="preserve"> /</w:t>
      </w:r>
      <w:proofErr w:type="gramEnd"/>
      <w:r w:rsidR="00075005" w:rsidRPr="00CB506C">
        <w:rPr>
          <w:rFonts w:ascii="Noto Sans Black" w:eastAsia="Times New Roman" w:hAnsi="Noto Sans Black" w:cs="Noto Sans Black"/>
          <w:bCs/>
          <w:sz w:val="20"/>
          <w:szCs w:val="20"/>
          <w:highlight w:val="yellow"/>
          <w:lang w:eastAsia="es-MX"/>
        </w:rPr>
        <w:t xml:space="preserve"> 2025</w:t>
      </w:r>
    </w:p>
    <w:p w14:paraId="336DE495" w14:textId="77777777" w:rsidR="00DA4DAA" w:rsidRDefault="00DA4DAA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</w:p>
    <w:p w14:paraId="4C0FF21D" w14:textId="2CED357D" w:rsid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DA4DA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CON</w:t>
      </w:r>
      <w:r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SIDERACIONES</w:t>
      </w:r>
    </w:p>
    <w:p w14:paraId="16246867" w14:textId="77777777" w:rsidR="00DA4DAA" w:rsidRP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16519A54" w14:textId="646B699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El comité de contraloría social se constituye por personas integrantes de la comunidad escolar de los planteles de educación básica o servicio de educación inicial 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beneficiarias 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del Programa Nacional de </w:t>
      </w:r>
      <w:proofErr w:type="gramStart"/>
      <w:r w:rsidRPr="00C14A4B">
        <w:rPr>
          <w:rFonts w:ascii="Noto Sans" w:hAnsi="Noto Sans" w:cs="Noto Sans"/>
          <w:color w:val="000000" w:themeColor="text1"/>
          <w:sz w:val="20"/>
          <w:szCs w:val="20"/>
        </w:rPr>
        <w:t>Inglés</w:t>
      </w:r>
      <w:proofErr w:type="gramEnd"/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(PRONI) o Programa Expansión de la Educación Inicial (PEEI). Se entiende por beneficiarios(as) a las madres y padres de familia o personas tutoras, que tengan hijas o hijos inscritos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en estas escuelas, lo c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>ual se acreditará con la documentación comprobatoria de dicha inscripción que se encuentre en el expediente de la escuela.</w:t>
      </w:r>
    </w:p>
    <w:p w14:paraId="2A6F3B19" w14:textId="0F10E5EE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bookmarkStart w:id="0" w:name="_Hlk193887319"/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La presente Acta de Constitución del Comité de Contraloría Social (CCS) se entregará debidamente llenada y firmada a la servidora o servidor público designado para tales fines.</w:t>
      </w:r>
    </w:p>
    <w:p w14:paraId="1324019A" w14:textId="77777777" w:rsidR="00FD7AC8" w:rsidRPr="00C14A4B" w:rsidRDefault="00FD7AC8" w:rsidP="00FD7AC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Este formato no deberá contener tachaduras o enmendaduras. </w:t>
      </w:r>
    </w:p>
    <w:bookmarkEnd w:id="0"/>
    <w:p w14:paraId="083AEB27" w14:textId="54A6A16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Se deberá adjuntar a esta Acta de Constitución del Comité de Contraloría Social (CCS), la Minuta de Reunión del Comité de Contraloría Social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realizada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para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 la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constitu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ción d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el Comité y será entregada a la servidora o servidor público designado para tales fines.</w:t>
      </w:r>
    </w:p>
    <w:p w14:paraId="3D0EAF2C" w14:textId="189999FB" w:rsidR="00DA4DAA" w:rsidRPr="007009E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El Comité debe ser informado, por parte de la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Autoridad Educativa Local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, acerca </w:t>
      </w:r>
      <w:r w:rsidRPr="007009EB">
        <w:rPr>
          <w:rFonts w:ascii="Noto Sans" w:eastAsia="Arial" w:hAnsi="Noto Sans" w:cs="Noto Sans"/>
          <w:bCs/>
          <w:sz w:val="20"/>
          <w:szCs w:val="20"/>
          <w:lang w:eastAsia="es-MX"/>
        </w:rPr>
        <w:t>de quién es la servidora o servidor público encargado de recibir, revisar, validar y recopilar los documentos para la constitución del Comité, así como de los formatos para el buen desempeño de sus funciones.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68145A" w:rsidRPr="00EF2309" w14:paraId="228468C9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2D9285AD" w14:textId="030BDF15" w:rsidR="0068145A" w:rsidRPr="0068145A" w:rsidRDefault="008E43A5" w:rsidP="0068145A">
            <w:pPr>
              <w:pStyle w:val="Prrafodelista"/>
              <w:tabs>
                <w:tab w:val="left" w:pos="1780"/>
              </w:tabs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ab/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Datos del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omité de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ontraloría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ocial</w:t>
            </w:r>
          </w:p>
          <w:p w14:paraId="2358D8DD" w14:textId="77777777" w:rsidR="0068145A" w:rsidRPr="00EF2309" w:rsidRDefault="0068145A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493145" w:rsidRPr="00EF2309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EF2309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</w:t>
            </w:r>
            <w:r w:rsidR="00CC3811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de Contraloría Social</w:t>
            </w:r>
          </w:p>
        </w:tc>
      </w:tr>
      <w:tr w:rsidR="00493145" w:rsidRPr="00EF2309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F92B" w14:textId="709D7422" w:rsidR="00493145" w:rsidRPr="00EF2309" w:rsidRDefault="00D64354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18-PEEI</w:t>
            </w:r>
            <w:r w:rsidR="00075005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-</w:t>
            </w:r>
            <w:r w:rsidR="00075005"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18DPRXXXXX</w:t>
            </w:r>
            <w:r w:rsidR="00075005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 xml:space="preserve">   Comité de Contraloría Social de la Escuela </w:t>
            </w:r>
            <w:r w:rsidR="00075005"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XXXXXXXXXXXXXX</w:t>
            </w:r>
          </w:p>
        </w:tc>
      </w:tr>
      <w:tr w:rsidR="00493145" w:rsidRPr="00EF2309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EF2309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lave de</w:t>
            </w:r>
            <w:r w:rsidR="00D172FE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asignada por la Instancia Normativa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Programa</w:t>
            </w:r>
          </w:p>
        </w:tc>
      </w:tr>
      <w:tr w:rsidR="00493145" w:rsidRPr="00EF2309" w14:paraId="28AF4CE2" w14:textId="77777777" w:rsidTr="008E43A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305E" w14:textId="5C436170" w:rsidR="00493145" w:rsidRPr="00EF2309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  <w:r w:rsidR="00D64354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18-PEEI</w:t>
            </w:r>
            <w:r w:rsidR="00075005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-</w:t>
            </w:r>
            <w:r w:rsidR="00075005"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18DPRXXXXX</w:t>
            </w:r>
            <w:r w:rsidR="00075005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8E43A5" w:rsidRPr="00EF2309" w14:paraId="047D8CEB" w14:textId="77777777" w:rsidTr="00EF2309">
        <w:trPr>
          <w:trHeight w:val="378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634FB91E" w14:textId="5D585C4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761930" w:themeFill="accent1" w:themeFillShade="BF"/>
                <w:lang w:eastAsia="es-MX"/>
              </w:rPr>
              <w:t>del Centro de Trabajo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(CCT) de la escuela [10 dígitos]</w:t>
            </w:r>
          </w:p>
        </w:tc>
      </w:tr>
      <w:tr w:rsidR="008E43A5" w:rsidRPr="00EF2309" w14:paraId="0597E434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27F0" w14:textId="68ED9C63" w:rsidR="008E43A5" w:rsidRPr="00EF2309" w:rsidRDefault="0007500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18DPRXXXXX</w:t>
            </w:r>
          </w:p>
        </w:tc>
      </w:tr>
      <w:tr w:rsidR="008E43A5" w:rsidRPr="00EF2309" w14:paraId="00C35EE3" w14:textId="77777777" w:rsidTr="00EF2309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A2FA46B" w14:textId="3DAFC348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Teléfono(s)</w:t>
            </w:r>
          </w:p>
        </w:tc>
      </w:tr>
      <w:tr w:rsidR="008E43A5" w:rsidRPr="00EF2309" w14:paraId="52AF9494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EBAF" w14:textId="5919BD2F" w:rsidR="008E43A5" w:rsidRPr="00EF2309" w:rsidRDefault="0007500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311-XXX-XX-XX</w:t>
            </w:r>
          </w:p>
        </w:tc>
      </w:tr>
      <w:tr w:rsidR="008E43A5" w:rsidRPr="00EF2309" w14:paraId="5EDD4509" w14:textId="77777777" w:rsidTr="00EF2309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234CE5B" w14:textId="030E006F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Correo(s) electrónico(s)</w:t>
            </w:r>
          </w:p>
        </w:tc>
      </w:tr>
      <w:tr w:rsidR="00EF2309" w:rsidRPr="00EF2309" w14:paraId="4109A07C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42418" w14:textId="1981CC3B" w:rsidR="00EF2309" w:rsidRPr="00EF2309" w:rsidRDefault="00075005" w:rsidP="00075005">
            <w:pPr>
              <w:pStyle w:val="Ttulo2"/>
              <w:rPr>
                <w:rFonts w:eastAsia="Times New Roman"/>
                <w:lang w:eastAsia="es-MX"/>
              </w:rPr>
            </w:pPr>
            <w:r w:rsidRPr="00CB506C">
              <w:rPr>
                <w:rFonts w:eastAsia="Times New Roman"/>
                <w:highlight w:val="yellow"/>
                <w:lang w:eastAsia="es-MX"/>
              </w:rPr>
              <w:t>XXXXX HOTMAIL.COM ETC</w:t>
            </w:r>
          </w:p>
        </w:tc>
      </w:tr>
    </w:tbl>
    <w:p w14:paraId="222BDDEE" w14:textId="77777777" w:rsidR="00CC3811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20431C6A" w14:textId="77777777" w:rsidR="00EF2309" w:rsidRPr="00500922" w:rsidRDefault="00EF2309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pPr w:leftFromText="141" w:rightFromText="141" w:vertAnchor="page" w:horzAnchor="margin" w:tblpY="202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BA68B4" w:rsidRPr="00500922" w14:paraId="1D5EC94D" w14:textId="77777777" w:rsidTr="00BA68B4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4CDFC8E" w14:textId="77777777" w:rsidR="00BA68B4" w:rsidRPr="00500922" w:rsidRDefault="00BA68B4" w:rsidP="00BA68B4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BA68B4" w:rsidRPr="00500922" w14:paraId="2685BC0D" w14:textId="77777777" w:rsidTr="00BA68B4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5D503C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EFA8" w14:textId="7D757840" w:rsidR="00BA68B4" w:rsidRPr="00CB506C" w:rsidRDefault="00075005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CB506C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 xml:space="preserve"> Jesús Alberto Ibarra Arciniega</w:t>
            </w:r>
          </w:p>
        </w:tc>
      </w:tr>
      <w:tr w:rsidR="00BA68B4" w:rsidRPr="00500922" w14:paraId="0F290455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38C0527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9F7A" w14:textId="11B54E44" w:rsidR="00BA68B4" w:rsidRPr="00CB506C" w:rsidRDefault="00075005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CB506C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 Hombre</w:t>
            </w:r>
          </w:p>
        </w:tc>
      </w:tr>
      <w:tr w:rsidR="00BA68B4" w:rsidRPr="00500922" w14:paraId="3DCF11C1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97F1C5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D194" w14:textId="4B387360" w:rsidR="00BA68B4" w:rsidRPr="00CB506C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CB506C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 </w:t>
            </w:r>
            <w:r w:rsidR="00075005" w:rsidRPr="00CB506C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34</w:t>
            </w:r>
          </w:p>
        </w:tc>
      </w:tr>
      <w:tr w:rsidR="00BA68B4" w:rsidRPr="00500922" w14:paraId="1D07F982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BE8DDAC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F10B" w14:textId="300A1447" w:rsidR="00BA68B4" w:rsidRPr="00CB506C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 </w:t>
            </w:r>
            <w:r w:rsidR="00075005"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coordinador</w:t>
            </w:r>
          </w:p>
        </w:tc>
      </w:tr>
      <w:tr w:rsidR="00BA68B4" w:rsidRPr="00500922" w14:paraId="7AD5D776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BA0C7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E71B" w14:textId="317AB04F" w:rsidR="00BA68B4" w:rsidRPr="00CB506C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 </w:t>
            </w:r>
            <w:proofErr w:type="spellStart"/>
            <w:r w:rsidR="00075005"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xxxxxxx</w:t>
            </w:r>
            <w:proofErr w:type="spellEnd"/>
          </w:p>
        </w:tc>
      </w:tr>
      <w:tr w:rsidR="00BA68B4" w:rsidRPr="00500922" w14:paraId="3451613E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8B7D634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9156" w14:textId="3E075570" w:rsidR="00BA68B4" w:rsidRPr="00CB506C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 </w:t>
            </w:r>
            <w:r w:rsidR="00075005"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 xml:space="preserve">311 </w:t>
            </w:r>
            <w:proofErr w:type="spellStart"/>
            <w:r w:rsidR="00075005" w:rsidRPr="00CB506C">
              <w:rPr>
                <w:rFonts w:ascii="Noto Sans" w:eastAsia="Times New Roman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xxxxxxxxxx</w:t>
            </w:r>
            <w:proofErr w:type="spellEnd"/>
          </w:p>
        </w:tc>
      </w:tr>
      <w:tr w:rsidR="00BA68B4" w:rsidRPr="00500922" w14:paraId="5CC6BE15" w14:textId="77777777" w:rsidTr="00BA68B4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10C4890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88944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8320527" w14:textId="77777777" w:rsidR="00EF2309" w:rsidRPr="00500922" w:rsidRDefault="00EF2309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425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BA68B4" w:rsidRPr="00500922" w14:paraId="4B9D5F02" w14:textId="77777777" w:rsidTr="00BA68B4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CEAD52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E998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BA68B4" w:rsidRPr="00500922" w14:paraId="6B9CA590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52B40E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5F3E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BA68B4" w:rsidRPr="00500922" w14:paraId="5182635E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3886F8F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B0AB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0C07EB91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22ADF6C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F6A6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5D5333AD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6E4C210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B5FB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6239D7F5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BF2575A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F9EC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436FABA8" w14:textId="77777777" w:rsidTr="00BA68B4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01EAA58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D1BB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626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BA68B4" w:rsidRPr="00500922" w14:paraId="7BEC058B" w14:textId="77777777" w:rsidTr="00BA68B4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96A9E58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5FC6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BA68B4" w:rsidRPr="00500922" w14:paraId="1133B69A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89DA4CD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1754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BA68B4" w:rsidRPr="00500922" w14:paraId="717D8435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F0F78F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D29C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6BF4A929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45E7C7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A751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1D0F271B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40A88D3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D51A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6CFD677A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95BF66C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6F3F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7EDB8D2B" w14:textId="77777777" w:rsidTr="00BA68B4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07797E0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A3D3A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9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BA68B4" w:rsidRPr="00500922" w14:paraId="43A65A43" w14:textId="77777777" w:rsidTr="00BA68B4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482858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5FC1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BA68B4" w:rsidRPr="00500922" w14:paraId="1C63A735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E18C70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8531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BA68B4" w:rsidRPr="00500922" w14:paraId="371A35A5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126037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EE27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311F026F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88CEF1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986B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78136F75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DAD33B2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DF32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5FDE31D8" w14:textId="77777777" w:rsidTr="00BA68B4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A7C3BB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A9E2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68B4" w:rsidRPr="00500922" w14:paraId="577B50A9" w14:textId="77777777" w:rsidTr="00BA68B4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A2B174A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95A56" w14:textId="77777777" w:rsidR="00BA68B4" w:rsidRPr="00500922" w:rsidRDefault="00BA68B4" w:rsidP="00BA68B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123CB77" w14:textId="73D0612A" w:rsidR="00312E28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154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0C5DBF" w:rsidRPr="00500922" w14:paraId="5815078F" w14:textId="77777777" w:rsidTr="000C5DBF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046681D" w14:textId="77777777" w:rsidR="000C5DBF" w:rsidRPr="00500922" w:rsidRDefault="000C5DBF" w:rsidP="000C5DB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0C5DBF" w:rsidRPr="00500922" w14:paraId="020EAD0F" w14:textId="77777777" w:rsidTr="000C5DBF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9CFEFDC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AEE0" w14:textId="1ED5A65C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0C5DBF" w:rsidRPr="00500922" w14:paraId="3A1E5A99" w14:textId="77777777" w:rsidTr="000C5DBF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11B84C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F6A8" w14:textId="13DC099E" w:rsidR="000C5DBF" w:rsidRPr="00500922" w:rsidRDefault="000C5DBF" w:rsidP="00D64354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Apoyo:</w:t>
            </w:r>
            <w:r w:rsidR="00CB506C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D64354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Obra:                        Servicio:                   Otro: </w:t>
            </w:r>
          </w:p>
        </w:tc>
      </w:tr>
      <w:tr w:rsidR="000C5DBF" w:rsidRPr="00500922" w14:paraId="48E75374" w14:textId="77777777" w:rsidTr="000C5DBF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986666D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personas beneficiarias: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46A6" w14:textId="2CFEA03D" w:rsidR="000C5DBF" w:rsidRPr="00500922" w:rsidRDefault="000C5DBF" w:rsidP="000C5DBF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</w:t>
            </w:r>
            <w:r w:rsidRPr="00CB506C">
              <w:rPr>
                <w:rFonts w:ascii="Noto Sans" w:eastAsia="Arial" w:hAnsi="Noto Sans" w:cs="Noto Sans"/>
                <w:color w:val="000000"/>
                <w:sz w:val="18"/>
                <w:szCs w:val="18"/>
                <w:highlight w:val="yellow"/>
                <w:lang w:eastAsia="es-MX"/>
              </w:rPr>
              <w:t xml:space="preserve">:    </w:t>
            </w:r>
            <w:r w:rsidR="00CB506C" w:rsidRPr="00CB506C">
              <w:rPr>
                <w:rFonts w:ascii="Noto Sans" w:eastAsia="Arial" w:hAnsi="Noto Sans" w:cs="Noto Sans"/>
                <w:color w:val="000000"/>
                <w:sz w:val="18"/>
                <w:szCs w:val="18"/>
                <w:highlight w:val="yellow"/>
                <w:lang w:eastAsia="es-MX"/>
              </w:rPr>
              <w:t>xxx</w:t>
            </w:r>
            <w:r w:rsidR="00CB506C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 xml:space="preserve">        Mujeres:   </w:t>
            </w:r>
            <w:r w:rsidR="00CB506C" w:rsidRPr="00CB506C">
              <w:rPr>
                <w:rFonts w:ascii="Noto Sans" w:eastAsia="Arial" w:hAnsi="Noto Sans" w:cs="Noto Sans"/>
                <w:color w:val="000000"/>
                <w:sz w:val="18"/>
                <w:szCs w:val="18"/>
                <w:highlight w:val="yellow"/>
                <w:lang w:eastAsia="es-MX"/>
              </w:rPr>
              <w:t>xxx</w:t>
            </w:r>
            <w:r w:rsidR="00CB506C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 xml:space="preserve">                       </w:t>
            </w: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 xml:space="preserve">   Total:</w:t>
            </w:r>
            <w:r w:rsidR="00CB506C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CB506C" w:rsidRPr="00CB506C">
              <w:rPr>
                <w:rFonts w:ascii="Noto Sans" w:eastAsia="Arial" w:hAnsi="Noto Sans" w:cs="Noto Sans"/>
                <w:color w:val="000000"/>
                <w:sz w:val="18"/>
                <w:szCs w:val="18"/>
                <w:highlight w:val="yellow"/>
                <w:lang w:eastAsia="es-MX"/>
              </w:rPr>
              <w:t>xxx</w:t>
            </w:r>
          </w:p>
        </w:tc>
      </w:tr>
      <w:tr w:rsidR="000C5DBF" w:rsidRPr="00500922" w14:paraId="0D206B6A" w14:textId="77777777" w:rsidTr="000C5DBF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D795A6F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5799" w14:textId="3E3E60B9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  <w:r w:rsidR="00CB506C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Nayarit</w:t>
            </w:r>
          </w:p>
        </w:tc>
      </w:tr>
      <w:tr w:rsidR="000C5DBF" w:rsidRPr="00500922" w14:paraId="1F7D200B" w14:textId="77777777" w:rsidTr="000C5DBF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FC58B63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328D" w14:textId="692C03E8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  <w:r w:rsidR="00CB506C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Tepic</w:t>
            </w:r>
          </w:p>
        </w:tc>
      </w:tr>
      <w:tr w:rsidR="000C5DBF" w:rsidRPr="00500922" w14:paraId="27CA7754" w14:textId="77777777" w:rsidTr="000C5DBF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431127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BFC4" w14:textId="259D2C5D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  <w:proofErr w:type="spellStart"/>
            <w:r w:rsidR="00CB506C" w:rsidRPr="00CB506C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xxxxx</w:t>
            </w:r>
            <w:proofErr w:type="spellEnd"/>
          </w:p>
        </w:tc>
      </w:tr>
      <w:tr w:rsidR="000C5DBF" w:rsidRPr="00500922" w14:paraId="0089E5E0" w14:textId="77777777" w:rsidTr="000C5DBF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D50A30A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8216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380A5C76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0C5DBF" w:rsidRPr="00500922" w14:paraId="40356E74" w14:textId="77777777" w:rsidTr="000C5DBF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5446F08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69A2" w14:textId="7948738E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  <w:r w:rsidR="00CB506C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(</w:t>
            </w:r>
            <w:r w:rsidR="00CB506C" w:rsidRPr="00CB506C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tot</w:t>
            </w:r>
            <w:r w:rsidR="00D64354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al de lo correspondiente a cada escuela</w:t>
            </w:r>
            <w:r w:rsidR="00CB506C" w:rsidRPr="00CB506C">
              <w:rPr>
                <w:rFonts w:ascii="Noto Sans" w:eastAsia="Arial" w:hAnsi="Noto Sans" w:cs="Noto Sans"/>
                <w:color w:val="000000"/>
                <w:sz w:val="20"/>
                <w:szCs w:val="20"/>
                <w:highlight w:val="yellow"/>
                <w:lang w:eastAsia="es-MX"/>
              </w:rPr>
              <w:t>)</w:t>
            </w:r>
          </w:p>
        </w:tc>
      </w:tr>
      <w:tr w:rsidR="000C5DBF" w:rsidRPr="00500922" w14:paraId="3A926424" w14:textId="77777777" w:rsidTr="000C5DBF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CDB22B1" w14:textId="77777777" w:rsidR="000C5DBF" w:rsidRDefault="000C5DBF" w:rsidP="000C5DBF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5DCED63D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B840" w14:textId="77777777" w:rsidR="000C5DBF" w:rsidRPr="00500922" w:rsidRDefault="000C5DBF" w:rsidP="000C5DB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C2C737C" w14:textId="70570CD3" w:rsidR="00BA68B4" w:rsidRDefault="00BA68B4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693DE02" w14:textId="01B8C72D" w:rsidR="00BA68B4" w:rsidRDefault="00BA68B4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28BDB1A9" w14:textId="10556F99" w:rsidR="00BA68B4" w:rsidRDefault="00BA68B4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38A70AD6" w14:textId="7B578DCD" w:rsidR="00BA68B4" w:rsidRDefault="00BA68B4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8E7FE69" w14:textId="77777777" w:rsidR="00BA68B4" w:rsidRPr="00500922" w:rsidRDefault="00BA68B4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55A8B9C" w14:textId="1CB103A2" w:rsidR="00D45E75" w:rsidRPr="00500922" w:rsidRDefault="00D45E75" w:rsidP="00D45E75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F38BE20" w14:textId="3AC8FFF3" w:rsidR="000A3649" w:rsidRPr="00C14A4B" w:rsidRDefault="000A3649" w:rsidP="000A3649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Solicitar a la AEL, como Instancia Ejecutora o a la Instancia Normativa, la información pública relacionada con la operación del Programa Nacional de </w:t>
      </w:r>
      <w:proofErr w:type="gramStart"/>
      <w:r w:rsidRPr="00C14A4B">
        <w:rPr>
          <w:rFonts w:ascii="Noto Sans" w:hAnsi="Noto Sans" w:cs="Noto Sans"/>
          <w:color w:val="000000" w:themeColor="text1"/>
          <w:sz w:val="20"/>
          <w:szCs w:val="20"/>
        </w:rPr>
        <w:t>Inglés</w:t>
      </w:r>
      <w:proofErr w:type="gramEnd"/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(PRONI) o Programa Expansión de la Educación inicial (PEEI), según corresponda;</w:t>
      </w:r>
    </w:p>
    <w:p w14:paraId="7E27ECE5" w14:textId="7EA0A031" w:rsidR="00E54163" w:rsidRPr="00C14A4B" w:rsidRDefault="00E54163" w:rsidP="000A364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Vigilar que:</w:t>
      </w:r>
    </w:p>
    <w:p w14:paraId="1E05F4EC" w14:textId="3140A998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>a)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 xml:space="preserve"> Se difunda información suficiente, veraz y oportuna sobre la operación del </w:t>
      </w:r>
      <w:r w:rsidR="000A3649"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PRONI o del PEEI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.</w:t>
      </w:r>
    </w:p>
    <w:p w14:paraId="25D29CE6" w14:textId="4C8E615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ejercicio de los recursos públicos para los 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beneficios otorgados por 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bCs/>
          <w:sz w:val="20"/>
          <w:szCs w:val="20"/>
        </w:rPr>
        <w:t xml:space="preserve">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 sea oportuno, transparente, observante de las reglas de operación y, en su caso, de la normativa aplicable.</w:t>
      </w:r>
    </w:p>
    <w:p w14:paraId="10BBECD4" w14:textId="35AC6B73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c) Las personas beneficiarias del </w:t>
      </w:r>
      <w:r w:rsidR="00E12556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E12556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cumplan con los requisitos de acuerdo con la normativa aplicable.</w:t>
      </w:r>
    </w:p>
    <w:p w14:paraId="0B3E1C29" w14:textId="7777777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413AB622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f) 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no se utilice con fines políticos, electorales, de promoción personal, de lucro u otros distintos al objeto del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>.</w:t>
      </w:r>
    </w:p>
    <w:p w14:paraId="39FFE484" w14:textId="2EDB934F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g)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se ejecute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>n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en un marco de igualdad entre mujeres y hombres.</w:t>
      </w:r>
    </w:p>
    <w:p w14:paraId="608B4E82" w14:textId="56D7F998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h)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Las autoridades competentes den atención a las quejas y denuncias relacionadas con 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>.</w:t>
      </w:r>
    </w:p>
    <w:p w14:paraId="1ED7A982" w14:textId="77777777" w:rsidR="00E54163" w:rsidRPr="00C14A4B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</w:t>
      </w:r>
      <w:r w:rsidRPr="00C14A4B">
        <w:rPr>
          <w:rFonts w:ascii="Noto Sans" w:hAnsi="Noto Sans" w:cs="Noto Sans"/>
          <w:sz w:val="20"/>
          <w:szCs w:val="20"/>
        </w:rPr>
        <w:t>, y</w:t>
      </w:r>
    </w:p>
    <w:p w14:paraId="44BC3B6E" w14:textId="0D0CD76E" w:rsidR="00E54163" w:rsidRPr="00C14A4B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IV. </w:t>
      </w:r>
      <w:r w:rsidRPr="00C14A4B">
        <w:rPr>
          <w:rFonts w:ascii="Noto Sans" w:eastAsia="Montserrat" w:hAnsi="Noto Sans" w:cs="Noto Sans"/>
          <w:sz w:val="20"/>
          <w:szCs w:val="20"/>
        </w:rPr>
        <w:t>Recibir las quejas y denuncias sobre la aplicación y ejecución d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el 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, recabar la información de 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est</w:t>
      </w:r>
      <w:r w:rsidR="00395B6B" w:rsidRPr="00C14A4B">
        <w:rPr>
          <w:rFonts w:ascii="Noto Sans" w:eastAsia="Montserrat" w:hAnsi="Noto Sans" w:cs="Noto Sans"/>
          <w:sz w:val="20"/>
          <w:szCs w:val="20"/>
        </w:rPr>
        <w:t>á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s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35A66D47" w14:textId="0A01B339" w:rsidR="00AC38F3" w:rsidRDefault="00AC38F3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E45397E" w14:textId="40BB81EC" w:rsidR="000C5DBF" w:rsidRDefault="000C5DB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4740AFB" w14:textId="77777777" w:rsidR="000C5DBF" w:rsidRDefault="000C5DB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EB697FB" w14:textId="0237E705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lastRenderedPageBreak/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FC0A75F" w14:textId="77777777" w:rsidR="00860124" w:rsidRPr="002C5CBE" w:rsidRDefault="00860124" w:rsidP="00860124">
      <w:pPr>
        <w:spacing w:before="240"/>
        <w:contextualSpacing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Para el desarrollo de sus actividades, el Comité de Contraloría Social (CCS) contará con: </w:t>
      </w:r>
    </w:p>
    <w:p w14:paraId="4CE1D1D6" w14:textId="509BA626" w:rsidR="00860124" w:rsidRPr="00C14A4B" w:rsidRDefault="00860124" w:rsidP="00860124">
      <w:pPr>
        <w:pStyle w:val="Prrafodelista"/>
        <w:numPr>
          <w:ilvl w:val="0"/>
          <w:numId w:val="8"/>
        </w:numPr>
        <w:spacing w:before="24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Al menos, un material de información y/o difusión sobre contraloría social y del PRONI o del PEEI.</w:t>
      </w:r>
    </w:p>
    <w:p w14:paraId="2780AE5B" w14:textId="2BB5CFFA" w:rsidR="00860124" w:rsidRPr="00C14A4B" w:rsidRDefault="00860124" w:rsidP="00860124">
      <w:pPr>
        <w:pStyle w:val="Prrafodelista"/>
        <w:numPr>
          <w:ilvl w:val="0"/>
          <w:numId w:val="8"/>
        </w:numPr>
        <w:tabs>
          <w:tab w:val="left" w:pos="1534"/>
        </w:tabs>
        <w:spacing w:line="240" w:lineRule="auto"/>
        <w:jc w:val="both"/>
        <w:rPr>
          <w:rFonts w:ascii="Noto Sans" w:eastAsia="Times New Roman" w:hAnsi="Noto Sans" w:cs="Noto Sans"/>
          <w:b/>
          <w:bCs/>
          <w:sz w:val="20"/>
          <w:szCs w:val="18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Formatos: Acta de Constitución del Comité de Contraloría Social-escrito libre, Acta de Sustitución de Integrantes del Comité de Contraloría Social, Minuta de Reunión del Comité de Contraloría Social, e Informe del Comité de Contraloría Social.</w:t>
      </w:r>
    </w:p>
    <w:p w14:paraId="0EADA8DC" w14:textId="77777777" w:rsidR="00860124" w:rsidRPr="00A71F3D" w:rsidRDefault="00860124" w:rsidP="00860124">
      <w:pPr>
        <w:pStyle w:val="Prrafodelista"/>
        <w:tabs>
          <w:tab w:val="left" w:pos="1534"/>
        </w:tabs>
        <w:spacing w:line="240" w:lineRule="auto"/>
        <w:jc w:val="both"/>
        <w:rPr>
          <w:rFonts w:ascii="Noto Sans" w:eastAsia="Times New Roman" w:hAnsi="Noto Sans" w:cs="Noto Sans"/>
          <w:b/>
          <w:bCs/>
          <w:color w:val="761930" w:themeColor="accent1" w:themeShade="BF"/>
          <w:sz w:val="20"/>
          <w:szCs w:val="18"/>
          <w:lang w:eastAsia="es-MX"/>
        </w:rPr>
      </w:pPr>
    </w:p>
    <w:p w14:paraId="3733C48F" w14:textId="77777777" w:rsidR="00860124" w:rsidRDefault="00860124" w:rsidP="00860124">
      <w:pPr>
        <w:tabs>
          <w:tab w:val="left" w:pos="1534"/>
        </w:tabs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El Comité de Contraloría Social proporcionará a la servidora o el servidor público encargado de la recopilación de sus formatos e información, la documentación que dé cuenta de las actividades de contraloría social que llevó a cabo. Dichos formatos y/o documentación deberán estar debidamente </w:t>
      </w:r>
      <w:proofErr w:type="spellStart"/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>requisitados</w:t>
      </w:r>
      <w:proofErr w:type="spellEnd"/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y firmados, se entregará a través de los mecanismos que se establecieron en la entidad federativa. La documentación y formatos que proporcione el CCS no deberá contener tachaduras o enmendaduras.</w:t>
      </w:r>
    </w:p>
    <w:p w14:paraId="5808641C" w14:textId="41A8B016" w:rsidR="00860124" w:rsidRPr="00C14A4B" w:rsidRDefault="00860124" w:rsidP="00860124">
      <w:pPr>
        <w:tabs>
          <w:tab w:val="left" w:pos="1534"/>
        </w:tabs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El Comité de Contraloría Social deberá resguardar en el centro escolar beneficiado, el expediente con la documentación e información original que respalda el desarrollo de sus actividades de operación de la contraloría social, debidamente firmados por las instancias correspondientes</w:t>
      </w:r>
      <w:r w:rsidR="007C33C0"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, y emitir copia fiel de todos los documentos generados a la persona Enlace Estatal de Contraloría Social.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C605CE3" w14:textId="31ABF81D" w:rsidR="00487256" w:rsidRPr="00C14A4B" w:rsidRDefault="00C15EE7" w:rsidP="00C15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La documentación que acredite la calidad de la(s) persona(s) beneficiaria(s) es el </w:t>
      </w:r>
      <w:r w:rsidR="002B4E1A"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comprobante de </w:t>
      </w:r>
      <w:r w:rsidRPr="00C14A4B">
        <w:rPr>
          <w:rFonts w:ascii="Noto Sans" w:eastAsia="Arial" w:hAnsi="Noto Sans" w:cs="Noto Sans"/>
          <w:sz w:val="20"/>
          <w:szCs w:val="20"/>
          <w:lang w:eastAsia="es-MX"/>
        </w:rPr>
        <w:t>inscripción de la hija(s) o hijo(s) en los centros escolares beneficiarios del PRONI o del PEEI.</w:t>
      </w:r>
    </w:p>
    <w:p w14:paraId="20A2A18C" w14:textId="77777777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336F1430" w14:textId="3269CD3F" w:rsidR="00C15EE7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>Para los servicios de educación inicial, podrá acreditarse la calidad de beneficiario mediante documento que emita la Autoridad Educativa Escolar o Autoridad Educativa Local de acuerdo a las características propias del servicio según sea el caso.</w:t>
      </w:r>
    </w:p>
    <w:p w14:paraId="1C036158" w14:textId="664652A1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decuadrcula1clara-nfasis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313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6602ABB" w14:textId="339ACCB0" w:rsidR="00F5776B" w:rsidRPr="00500922" w:rsidRDefault="00F5776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1" w:name="_Hlk193708850"/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313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0D1C3B7" w14:textId="5BB46512" w:rsidR="000A187B" w:rsidRDefault="000A187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Nombre:</w:t>
            </w:r>
            <w:r w:rsidR="00CB506C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</w:t>
            </w:r>
            <w:r w:rsidR="00CB506C" w:rsidRPr="00CB506C">
              <w:rPr>
                <w:rFonts w:ascii="Noto Sans" w:eastAsia="Calibri" w:hAnsi="Noto Sans" w:cs="Noto Sans"/>
                <w:sz w:val="20"/>
                <w:szCs w:val="20"/>
                <w:highlight w:val="yellow"/>
                <w:lang w:eastAsia="es-MX"/>
              </w:rPr>
              <w:t>Director o Directora de la escuela</w:t>
            </w:r>
          </w:p>
          <w:p w14:paraId="01A789C8" w14:textId="07901C73" w:rsidR="00047846" w:rsidRPr="00500922" w:rsidRDefault="00047846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751F83E2" w14:textId="77777777" w:rsidTr="00313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EC26741" w14:textId="32964CF7" w:rsidR="000A187B" w:rsidRDefault="000A187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  <w:r w:rsidR="00CB506C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</w:t>
            </w:r>
          </w:p>
          <w:p w14:paraId="5A291535" w14:textId="2744C125" w:rsidR="00047846" w:rsidRPr="00500922" w:rsidRDefault="00047846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427857F0" w14:textId="77777777" w:rsidTr="00313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7C74B5D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4C1C36D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047692A3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60C9A07" w14:textId="77777777" w:rsidR="00047846" w:rsidRDefault="00047846" w:rsidP="00313CDC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0BBB79D5" w14:textId="5C7DE9D7" w:rsidR="00047846" w:rsidRDefault="000A187B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63FB805D" w14:textId="116C94A9" w:rsidR="00047846" w:rsidRPr="00500922" w:rsidRDefault="00047846" w:rsidP="00313CDC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1"/>
    </w:tbl>
    <w:p w14:paraId="3E320463" w14:textId="68EF2CCE" w:rsidR="000A187B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3A96C2B0" w14:textId="44B7AA56" w:rsidR="000C5DBF" w:rsidRDefault="000C5DBF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50E7B42" w14:textId="279B80E6" w:rsidR="000C5DBF" w:rsidRDefault="000C5DBF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13ACBCF1" w14:textId="64D924AB" w:rsidR="000C5DBF" w:rsidRDefault="000C5DBF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79609A05" w14:textId="77777777" w:rsidR="000C5DBF" w:rsidRPr="00500922" w:rsidRDefault="000C5DBF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B06111" w:rsidRDefault="000A187B" w:rsidP="00B0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B06111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ESCRITO POR EL QUE EL COMITÉ DE CONTRALORÍA SOCIAL SOLICITA SU REGISTRO ANTE EL PROGRAMA</w:t>
      </w:r>
    </w:p>
    <w:p w14:paraId="27D6F8B0" w14:textId="77777777" w:rsidR="007F6ADB" w:rsidRDefault="007F6ADB" w:rsidP="00B06111">
      <w:pPr>
        <w:jc w:val="both"/>
        <w:rPr>
          <w:rFonts w:ascii="Noto Sans" w:hAnsi="Noto Sans" w:cs="Noto Sans"/>
          <w:sz w:val="20"/>
          <w:szCs w:val="20"/>
        </w:rPr>
      </w:pPr>
    </w:p>
    <w:p w14:paraId="0CF6EA41" w14:textId="294A70D2" w:rsidR="00B061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Los Integrantes del Comité de Contraloría Social (CSS) de la </w:t>
      </w:r>
      <w:r w:rsidRPr="00CB506C">
        <w:rPr>
          <w:rFonts w:ascii="Noto Sans" w:hAnsi="Noto Sans" w:cs="Noto Sans"/>
          <w:sz w:val="20"/>
          <w:szCs w:val="20"/>
          <w:highlight w:val="yellow"/>
        </w:rPr>
        <w:t>(Nombre del centro escolar</w:t>
      </w:r>
      <w:r w:rsidRPr="00C14A4B">
        <w:rPr>
          <w:rFonts w:ascii="Noto Sans" w:hAnsi="Noto Sans" w:cs="Noto Sans"/>
          <w:sz w:val="20"/>
          <w:szCs w:val="20"/>
        </w:rPr>
        <w:t>) con CCT: ____________________________, expresamos nuestra voluntad de llevar a cabo las actividades de contraloría social durante el ejercicio fiscal 2025, por lo que asumimos el presente documento como escrito libre para solicitar el registro de nuestro comité conforme a los dispuesto en el artículo 70 del reglamento de la Ley General de Desarrollo Social.</w:t>
      </w:r>
    </w:p>
    <w:p w14:paraId="3620A7F9" w14:textId="79425628" w:rsidR="007657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Con este propósito, </w:t>
      </w:r>
      <w:r w:rsidR="008C4062" w:rsidRPr="00C14A4B">
        <w:rPr>
          <w:rFonts w:ascii="Noto Sans" w:hAnsi="Noto Sans" w:cs="Noto Sans"/>
          <w:sz w:val="20"/>
          <w:szCs w:val="20"/>
        </w:rPr>
        <w:t xml:space="preserve">asumimos los </w:t>
      </w:r>
      <w:r w:rsidR="00765711" w:rsidRPr="00C14A4B">
        <w:rPr>
          <w:rFonts w:ascii="Noto Sans" w:hAnsi="Noto Sans" w:cs="Noto Sans"/>
          <w:sz w:val="20"/>
          <w:szCs w:val="20"/>
        </w:rPr>
        <w:t>compromisos que se establecen en la presente Acta y a cumplir con las</w:t>
      </w:r>
      <w:r w:rsidR="009073DB" w:rsidRPr="00C14A4B">
        <w:rPr>
          <w:rFonts w:ascii="Noto Sans" w:hAnsi="Noto Sans" w:cs="Noto Sans"/>
          <w:sz w:val="20"/>
          <w:szCs w:val="20"/>
        </w:rPr>
        <w:t xml:space="preserve"> demás</w:t>
      </w:r>
      <w:r w:rsidR="00765711" w:rsidRPr="00C14A4B">
        <w:rPr>
          <w:rFonts w:ascii="Noto Sans" w:hAnsi="Noto Sans" w:cs="Noto Sans"/>
          <w:sz w:val="20"/>
          <w:szCs w:val="20"/>
        </w:rPr>
        <w:t xml:space="preserve"> disposiciones aplicables en materia de contraloría social que con los mismos fines emitan las Autoridades Educativas.</w:t>
      </w:r>
    </w:p>
    <w:p w14:paraId="778566DF" w14:textId="4F964DBC" w:rsidR="00B06111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2C5CBE">
        <w:rPr>
          <w:rFonts w:ascii="Noto Sans" w:hAnsi="Noto Sans" w:cs="Noto Sans"/>
          <w:sz w:val="20"/>
          <w:szCs w:val="20"/>
        </w:rPr>
        <w:t>Las y los integrantes de este CCS expresamos que fuimos elegidos mediante un proceso de elección libre y democrático, en el que se consideró la participación</w:t>
      </w:r>
      <w:r w:rsidR="007F6ADB">
        <w:rPr>
          <w:rFonts w:ascii="Noto Sans" w:hAnsi="Noto Sans" w:cs="Noto Sans"/>
          <w:sz w:val="20"/>
          <w:szCs w:val="20"/>
        </w:rPr>
        <w:t xml:space="preserve"> </w:t>
      </w:r>
      <w:r w:rsidRPr="002C5CBE">
        <w:rPr>
          <w:rFonts w:ascii="Noto Sans" w:hAnsi="Noto Sans" w:cs="Noto Sans"/>
          <w:sz w:val="20"/>
          <w:szCs w:val="20"/>
        </w:rPr>
        <w:t>equitativa de mujeres y hombres representantes de la comunidad escolar, así como las características de contexto de la escuela y operación del Programa respectivo.</w:t>
      </w:r>
    </w:p>
    <w:p w14:paraId="498F74B6" w14:textId="77777777" w:rsidR="00B06111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</w:p>
    <w:p w14:paraId="59BAFF5B" w14:textId="77777777" w:rsidR="009D4479" w:rsidRDefault="009D4479" w:rsidP="00B06111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decuadrcula1clara-nfasis4"/>
        <w:tblW w:w="5056" w:type="pct"/>
        <w:tblLook w:val="04A0" w:firstRow="1" w:lastRow="0" w:firstColumn="1" w:lastColumn="0" w:noHBand="0" w:noVBand="1"/>
      </w:tblPr>
      <w:tblGrid>
        <w:gridCol w:w="8927"/>
      </w:tblGrid>
      <w:tr w:rsidR="009D4479" w:rsidRPr="0002413B" w14:paraId="1D7F656B" w14:textId="77777777" w:rsidTr="0055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DF43AC4" w14:textId="77777777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lang w:eastAsia="es-MX"/>
              </w:rPr>
            </w:pPr>
            <w:r w:rsidRPr="0002413B">
              <w:rPr>
                <w:rFonts w:ascii="Noto Sans" w:eastAsia="Times New Roman" w:hAnsi="Noto Sans" w:cs="Noto Sans"/>
                <w:lang w:eastAsia="es-MX"/>
              </w:rPr>
              <w:t>AVISO DE PRIVACIDAD</w:t>
            </w:r>
            <w:r w:rsidRPr="0002413B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br/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9D4479" w:rsidRPr="0002413B" w14:paraId="3FDFC5AC" w14:textId="77777777" w:rsidTr="0055123A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B628939" w14:textId="472B2A6C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sz w:val="18"/>
                <w:szCs w:val="18"/>
                <w:lang w:eastAsia="es-MX"/>
              </w:rPr>
            </w:pPr>
            <w:r>
              <w:rPr>
                <w:rFonts w:ascii="Noto Sans" w:eastAsia="Times New Roman" w:hAnsi="Noto Sans" w:cs="Noto Sans"/>
                <w:sz w:val="18"/>
                <w:szCs w:val="18"/>
                <w:lang w:eastAsia="es-MX"/>
              </w:rPr>
              <w:t>TEXTO</w:t>
            </w:r>
          </w:p>
          <w:p w14:paraId="070758A1" w14:textId="22D48A45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sz w:val="24"/>
                <w:szCs w:val="24"/>
                <w:lang w:eastAsia="es-MX"/>
              </w:rPr>
            </w:pPr>
          </w:p>
        </w:tc>
      </w:tr>
    </w:tbl>
    <w:p w14:paraId="6CD2AA4B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5B4B2BDE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6D5C20A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EF97D6A" w14:textId="77777777" w:rsidR="00F86F08" w:rsidRPr="000818AC" w:rsidRDefault="00F86F08" w:rsidP="00F86F08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0818AC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p w14:paraId="08CF0658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08E6006F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81341A6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2CA68D53" w14:textId="77777777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9D17611" w14:textId="4DE50F4E" w:rsidR="009D4479" w:rsidRDefault="009D4479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788F8AD" w14:textId="545A4049" w:rsidR="00BA68B4" w:rsidRDefault="00BA68B4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25611EF7" w14:textId="19EDB988" w:rsidR="000C5DBF" w:rsidRDefault="000C5DBF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4FF35B0A" w14:textId="45F87728" w:rsidR="000C5DBF" w:rsidRDefault="000C5DBF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0FE188B1" w14:textId="0DA14971" w:rsidR="00945469" w:rsidRPr="00BA68B4" w:rsidRDefault="00945469" w:rsidP="00BA68B4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tbl>
      <w:tblPr>
        <w:tblStyle w:val="Tabladecuadrcula1clara"/>
        <w:tblW w:w="0" w:type="auto"/>
        <w:tblLook w:val="04A0" w:firstRow="1" w:lastRow="0" w:firstColumn="1" w:lastColumn="0" w:noHBand="0" w:noVBand="1"/>
      </w:tblPr>
      <w:tblGrid>
        <w:gridCol w:w="2962"/>
        <w:gridCol w:w="1559"/>
        <w:gridCol w:w="4085"/>
      </w:tblGrid>
      <w:tr w:rsidR="00EA040B" w:rsidRPr="003067A5" w14:paraId="69BACD58" w14:textId="77777777" w:rsidTr="00EA0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CE7FD38" w14:textId="30227502" w:rsidR="006D1797" w:rsidRDefault="00BA68B4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34EF9E80" wp14:editId="4B1485F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8890</wp:posOffset>
                  </wp:positionV>
                  <wp:extent cx="5435600" cy="32639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98116" name="Imagen 6325981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1797"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5F7E9AD4" w14:textId="0A235E22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7459F76C" w14:textId="453E3B18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3DA54702" w14:textId="21C7EBDE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44C35B9E" w14:textId="6D134D49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23BC0D18" w14:textId="14DCB4BF" w:rsidR="003067A5" w:rsidRPr="003067A5" w:rsidRDefault="003067A5" w:rsidP="006D1797">
            <w:pPr>
              <w:tabs>
                <w:tab w:val="left" w:pos="2810"/>
                <w:tab w:val="center" w:pos="4195"/>
              </w:tabs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Secretaría de Educación Pública</w:t>
            </w:r>
          </w:p>
          <w:p w14:paraId="730104E1" w14:textId="73AD84B7" w:rsidR="003067A5" w:rsidRPr="003067A5" w:rsidRDefault="003067A5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Subsecretaría de Educación Básica</w:t>
            </w:r>
          </w:p>
          <w:p w14:paraId="2B8C38A4" w14:textId="78D9B192" w:rsidR="003067A5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Dirección General de Gestión Escolar y Enfoque Territorial</w:t>
            </w:r>
          </w:p>
          <w:p w14:paraId="22FCDD76" w14:textId="1033B8FD" w:rsidR="006D1797" w:rsidRDefault="006D1797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Secretar</w:t>
            </w:r>
            <w:r w:rsidR="00CB506C">
              <w:rPr>
                <w:rFonts w:ascii="Noto Sans" w:hAnsi="Noto Sans" w:cs="Noto Sans"/>
                <w:iCs/>
                <w:sz w:val="16"/>
                <w:szCs w:val="16"/>
              </w:rPr>
              <w:t>ía de Educación de Nayarit</w:t>
            </w:r>
          </w:p>
          <w:p w14:paraId="2B4C6ABF" w14:textId="437B2FD7" w:rsidR="00CB506C" w:rsidRDefault="00CB506C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 xml:space="preserve">Servicios de Educación </w:t>
            </w:r>
            <w:r w:rsidR="00241B76">
              <w:rPr>
                <w:rFonts w:ascii="Noto Sans" w:hAnsi="Noto Sans" w:cs="Noto Sans"/>
                <w:iCs/>
                <w:sz w:val="16"/>
                <w:szCs w:val="16"/>
              </w:rPr>
              <w:t>Pública</w:t>
            </w:r>
            <w:bookmarkStart w:id="2" w:name="_GoBack"/>
            <w:bookmarkEnd w:id="2"/>
            <w:r>
              <w:rPr>
                <w:rFonts w:ascii="Noto Sans" w:hAnsi="Noto Sans" w:cs="Noto Sans"/>
                <w:iCs/>
                <w:sz w:val="16"/>
                <w:szCs w:val="16"/>
              </w:rPr>
              <w:t xml:space="preserve"> del estado de Nayarit</w:t>
            </w:r>
          </w:p>
          <w:p w14:paraId="4556AAB1" w14:textId="752F3988" w:rsidR="006D1797" w:rsidRPr="003067A5" w:rsidRDefault="006D1797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Enlace Estatal de Con</w:t>
            </w:r>
            <w:r w:rsidR="00CB506C">
              <w:rPr>
                <w:rFonts w:ascii="Noto Sans" w:hAnsi="Noto Sans" w:cs="Noto Sans"/>
                <w:iCs/>
                <w:sz w:val="16"/>
                <w:szCs w:val="16"/>
              </w:rPr>
              <w:t>traloría Social en el estado de Nayarit</w:t>
            </w:r>
          </w:p>
          <w:p w14:paraId="7EE1FF77" w14:textId="6CC880E5" w:rsidR="003067A5" w:rsidRDefault="003067A5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4A463CCA" w14:textId="782AD90C" w:rsidR="003067A5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t>CONSTANCIA DE REGISTRO DEL COMITÉ DE CONTRALORÍA SOCIAL 202</w:t>
            </w:r>
            <w:r w:rsidR="006D1797">
              <w:rPr>
                <w:rFonts w:ascii="Noto Sans" w:hAnsi="Noto Sans" w:cs="Noto Sans"/>
                <w:iCs/>
                <w:sz w:val="20"/>
                <w:szCs w:val="20"/>
              </w:rPr>
              <w:t>5</w:t>
            </w: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br/>
              <w:t>PROGRAMA</w:t>
            </w:r>
            <w:r w:rsidR="000B5BB0">
              <w:rPr>
                <w:rFonts w:ascii="Noto Sans" w:hAnsi="Noto Sans" w:cs="Noto Sans"/>
                <w:iCs/>
                <w:sz w:val="20"/>
                <w:szCs w:val="20"/>
              </w:rPr>
              <w:t>:</w:t>
            </w:r>
            <w:r w:rsidR="006D1797">
              <w:rPr>
                <w:rFonts w:ascii="Noto Sans" w:hAnsi="Noto Sans" w:cs="Noto Sans"/>
                <w:iCs/>
                <w:sz w:val="20"/>
                <w:szCs w:val="20"/>
              </w:rPr>
              <w:t xml:space="preserve"> </w:t>
            </w:r>
            <w:r w:rsidR="00CB506C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P</w:t>
            </w:r>
            <w:r w:rsidR="00D64354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ROGRAMA EXPANSION DE LA EDUCACION INICIAL PEEI</w:t>
            </w:r>
          </w:p>
          <w:p w14:paraId="10B0CD25" w14:textId="1673158F" w:rsidR="006D1797" w:rsidRPr="003067A5" w:rsidRDefault="006D1797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</w:tc>
      </w:tr>
      <w:tr w:rsidR="003067A5" w:rsidRPr="003067A5" w14:paraId="121BB8C8" w14:textId="77777777" w:rsidTr="00EA040B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12E596C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ENTIDAD FEDERATIVA: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  <w:hideMark/>
          </w:tcPr>
          <w:p w14:paraId="2A296BDD" w14:textId="0F3C05E2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  <w:r w:rsidR="00CB506C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NAYARIT</w:t>
            </w:r>
          </w:p>
        </w:tc>
      </w:tr>
      <w:tr w:rsidR="000B5BB0" w:rsidRPr="003067A5" w14:paraId="6115C485" w14:textId="77777777" w:rsidTr="00EA040B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C8C8CAC" w14:textId="3D507695" w:rsidR="000B5BB0" w:rsidRPr="003067A5" w:rsidRDefault="000B5BB0" w:rsidP="00EA040B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NOMBRE DE</w:t>
            </w:r>
            <w:r w:rsidR="00714DB2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L CENTRO ESCOLAR </w:t>
            </w: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Y CCT</w:t>
            </w:r>
            <w:r w:rsidR="00EA040B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(Escuela Pública de Educación Básica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 o servicio de educación inicial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):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  <w:hideMark/>
          </w:tcPr>
          <w:p w14:paraId="14281762" w14:textId="1F457739" w:rsidR="000B5BB0" w:rsidRPr="003067A5" w:rsidRDefault="000B5BB0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  <w:r w:rsidR="00CB506C" w:rsidRPr="00CB506C">
              <w:rPr>
                <w:rFonts w:ascii="Noto Sans" w:hAnsi="Noto Sans" w:cs="Noto Sans"/>
                <w:b/>
                <w:bCs/>
                <w:i/>
                <w:sz w:val="20"/>
                <w:szCs w:val="20"/>
                <w:highlight w:val="yellow"/>
              </w:rPr>
              <w:t>XXXXXXXXXXXXXXX</w:t>
            </w:r>
          </w:p>
        </w:tc>
      </w:tr>
      <w:tr w:rsidR="000B5BB0" w:rsidRPr="003067A5" w14:paraId="2635E078" w14:textId="77777777" w:rsidTr="00714DB2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</w:tcPr>
          <w:p w14:paraId="4D8F13E6" w14:textId="1C896EC5" w:rsidR="000B5BB0" w:rsidRPr="003067A5" w:rsidRDefault="000B5BB0" w:rsidP="003067A5">
            <w:pPr>
              <w:jc w:val="both"/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NOMBRE DEL COMITÉ</w:t>
            </w:r>
            <w:r w:rsid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DE CONTRALORÍA SOCIAL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: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</w:tcPr>
          <w:p w14:paraId="631B37BB" w14:textId="5AE7E877" w:rsidR="000B5BB0" w:rsidRPr="000B5BB0" w:rsidRDefault="00CB506C" w:rsidP="000B5B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Cs/>
                <w:iCs/>
                <w:sz w:val="18"/>
                <w:szCs w:val="18"/>
              </w:rPr>
            </w:pPr>
            <w:r w:rsidRPr="00CB506C">
              <w:rPr>
                <w:rFonts w:ascii="Noto Sans" w:hAnsi="Noto Sans" w:cs="Noto Sans"/>
                <w:bCs/>
                <w:iCs/>
                <w:sz w:val="18"/>
                <w:szCs w:val="18"/>
                <w:highlight w:val="yellow"/>
              </w:rPr>
              <w:t>LO MISMO QUE AL INICIO</w:t>
            </w:r>
          </w:p>
        </w:tc>
      </w:tr>
      <w:tr w:rsidR="003067A5" w:rsidRPr="003067A5" w14:paraId="6E38836D" w14:textId="77777777" w:rsidTr="00714DB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1B210BD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CLAVE DEL COMITÉ DE CONTRALORÍA SOCIAL </w:t>
            </w:r>
          </w:p>
        </w:tc>
        <w:tc>
          <w:tcPr>
            <w:tcW w:w="5644" w:type="dxa"/>
            <w:gridSpan w:val="2"/>
            <w:tcBorders>
              <w:right w:val="single" w:sz="18" w:space="0" w:color="auto"/>
            </w:tcBorders>
            <w:hideMark/>
          </w:tcPr>
          <w:p w14:paraId="5DCF212C" w14:textId="3165041F" w:rsidR="003067A5" w:rsidRPr="003067A5" w:rsidRDefault="00CB506C" w:rsidP="00306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CB506C">
              <w:rPr>
                <w:rFonts w:ascii="Noto Sans" w:hAnsi="Noto Sans" w:cs="Noto Sans"/>
                <w:b/>
                <w:i/>
                <w:sz w:val="20"/>
                <w:szCs w:val="20"/>
                <w:highlight w:val="yellow"/>
              </w:rPr>
              <w:t>LO MISMO QUE AL INICIO</w:t>
            </w:r>
          </w:p>
        </w:tc>
      </w:tr>
      <w:tr w:rsidR="00EA040B" w:rsidRPr="003067A5" w14:paraId="3EEB8CB2" w14:textId="77777777" w:rsidTr="00EA040B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0C60AEF" w14:textId="5A0D4F66" w:rsidR="00714DB2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Nombre completo, </w:t>
            </w:r>
            <w:r w:rsidR="00714DB2"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firma </w:t>
            </w:r>
          </w:p>
          <w:p w14:paraId="088DB1D2" w14:textId="242F2C5F" w:rsidR="003067A5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servidora pública de la Instancia Ejecutora que emite la Constancia de Registro del Comité de Contraloría Social</w:t>
            </w:r>
          </w:p>
        </w:tc>
      </w:tr>
      <w:tr w:rsidR="003067A5" w:rsidRPr="003067A5" w14:paraId="0BCAA177" w14:textId="77777777" w:rsidTr="00EA040B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  <w:tcBorders>
              <w:left w:val="single" w:sz="18" w:space="0" w:color="auto"/>
            </w:tcBorders>
            <w:hideMark/>
          </w:tcPr>
          <w:p w14:paraId="6D816679" w14:textId="1A117591" w:rsidR="00EA040B" w:rsidRPr="00EA040B" w:rsidRDefault="003067A5" w:rsidP="000B5BB0">
            <w:pPr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 Fecha en que se registra 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y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emite la Constancia del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Comité de Contraloría Social</w:t>
            </w:r>
          </w:p>
        </w:tc>
        <w:tc>
          <w:tcPr>
            <w:tcW w:w="4085" w:type="dxa"/>
            <w:tcBorders>
              <w:right w:val="single" w:sz="18" w:space="0" w:color="auto"/>
            </w:tcBorders>
            <w:hideMark/>
          </w:tcPr>
          <w:p w14:paraId="79CB6ABC" w14:textId="1E6A9D3D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i/>
                <w:sz w:val="20"/>
                <w:szCs w:val="20"/>
              </w:rPr>
              <w:t>DD/MM/AAAA</w:t>
            </w:r>
          </w:p>
        </w:tc>
      </w:tr>
      <w:tr w:rsidR="00EA040B" w:rsidRPr="003067A5" w14:paraId="377B048A" w14:textId="77777777" w:rsidTr="00EA040B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AD0745D" w14:textId="18D809D0" w:rsidR="00714DB2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Nombre completo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, 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firma</w:t>
            </w:r>
          </w:p>
          <w:p w14:paraId="0C47BF1A" w14:textId="089E452D" w:rsidR="000B5BB0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integrante del Comité de Contraloría Social que recibe la Constancia de Registro del Comité de Contraloría Social</w:t>
            </w:r>
          </w:p>
        </w:tc>
      </w:tr>
      <w:tr w:rsidR="00EA040B" w:rsidRPr="003067A5" w14:paraId="4C172699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20DC18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</w:rPr>
            </w:pPr>
          </w:p>
          <w:p w14:paraId="0569EF8A" w14:textId="4E1343E7" w:rsidR="003067A5" w:rsidRPr="00EA040B" w:rsidRDefault="003067A5" w:rsidP="00714DB2">
            <w:pPr>
              <w:jc w:val="center"/>
              <w:rPr>
                <w:rFonts w:ascii="Noto Sans" w:hAnsi="Noto Sans" w:cs="Noto Sans"/>
              </w:rPr>
            </w:pPr>
            <w:r w:rsidRPr="00EA040B">
              <w:rPr>
                <w:rFonts w:ascii="Noto Sans" w:hAnsi="Noto Sans" w:cs="Noto Sans"/>
              </w:rPr>
              <w:t xml:space="preserve">Esta </w:t>
            </w:r>
            <w:r w:rsidR="00714DB2">
              <w:rPr>
                <w:rFonts w:ascii="Noto Sans" w:hAnsi="Noto Sans" w:cs="Noto Sans"/>
              </w:rPr>
              <w:t>Co</w:t>
            </w:r>
            <w:r w:rsidRPr="00EA040B">
              <w:rPr>
                <w:rFonts w:ascii="Noto Sans" w:hAnsi="Noto Sans" w:cs="Noto Sans"/>
              </w:rPr>
              <w:t xml:space="preserve">nstancia </w:t>
            </w:r>
            <w:r w:rsidR="00714DB2">
              <w:rPr>
                <w:rFonts w:ascii="Noto Sans" w:hAnsi="Noto Sans" w:cs="Noto Sans"/>
              </w:rPr>
              <w:t>de</w:t>
            </w:r>
            <w:r w:rsidRPr="00EA040B">
              <w:rPr>
                <w:rFonts w:ascii="Noto Sans" w:hAnsi="Noto Sans" w:cs="Noto Sans"/>
              </w:rPr>
              <w:t xml:space="preserve"> Registro</w:t>
            </w:r>
            <w:r w:rsidR="00714DB2">
              <w:rPr>
                <w:rFonts w:ascii="Noto Sans" w:hAnsi="Noto Sans" w:cs="Noto Sans"/>
              </w:rPr>
              <w:t xml:space="preserve"> acredita la constitución</w:t>
            </w:r>
            <w:r w:rsidRPr="00EA040B">
              <w:rPr>
                <w:rFonts w:ascii="Noto Sans" w:hAnsi="Noto Sans" w:cs="Noto Sans"/>
              </w:rPr>
              <w:t xml:space="preserve"> del Comité de Contraloría Social (CCS) </w:t>
            </w:r>
          </w:p>
        </w:tc>
      </w:tr>
      <w:tr w:rsidR="003067A5" w:rsidRPr="003067A5" w14:paraId="37908CBB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F308E87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1FFFF87D" w14:textId="77777777" w:rsidTr="00714DB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F73B42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6EBF0D39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8885BF3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30DC0172" w14:textId="0762E8C4" w:rsidR="003067A5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320A5C">
              <w:rPr>
                <w:rFonts w:ascii="Noto Sans" w:hAnsi="Noto Sans" w:cs="Noto Sans"/>
                <w:iCs/>
                <w:sz w:val="20"/>
                <w:szCs w:val="20"/>
              </w:rPr>
              <w:t xml:space="preserve">"Este programa es público ajeno a cualquier partido político. Queda prohibido el uso para fines distintos a los establecidos en el programa”. </w:t>
            </w:r>
          </w:p>
        </w:tc>
      </w:tr>
      <w:tr w:rsidR="003067A5" w:rsidRPr="003067A5" w14:paraId="0A197067" w14:textId="77777777" w:rsidTr="00EA04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6B348D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</w:tr>
    </w:tbl>
    <w:p w14:paraId="7D330821" w14:textId="77777777" w:rsidR="003067A5" w:rsidRPr="00500922" w:rsidRDefault="003067A5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sectPr w:rsidR="003067A5" w:rsidRPr="00500922" w:rsidSect="000B5BB0">
      <w:headerReference w:type="default" r:id="rId9"/>
      <w:footerReference w:type="default" r:id="rId10"/>
      <w:pgSz w:w="12240" w:h="15840"/>
      <w:pgMar w:top="1701" w:right="1701" w:bottom="226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10979" w14:textId="77777777" w:rsidR="00E33571" w:rsidRDefault="00E33571" w:rsidP="00487256">
      <w:pPr>
        <w:spacing w:after="0" w:line="240" w:lineRule="auto"/>
      </w:pPr>
      <w:r>
        <w:separator/>
      </w:r>
    </w:p>
  </w:endnote>
  <w:endnote w:type="continuationSeparator" w:id="0">
    <w:p w14:paraId="04752FA0" w14:textId="77777777" w:rsidR="00E33571" w:rsidRDefault="00E33571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667A" w14:textId="77777777" w:rsidR="00E33571" w:rsidRDefault="00E33571" w:rsidP="00487256">
      <w:pPr>
        <w:spacing w:after="0" w:line="240" w:lineRule="auto"/>
      </w:pPr>
      <w:r>
        <w:separator/>
      </w:r>
    </w:p>
  </w:footnote>
  <w:footnote w:type="continuationSeparator" w:id="0">
    <w:p w14:paraId="45004355" w14:textId="77777777" w:rsidR="00E33571" w:rsidRDefault="00E33571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6726" w14:textId="3B8C3855" w:rsidR="00AE29F4" w:rsidRDefault="00C631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D59E488" wp14:editId="788E3D8A">
          <wp:simplePos x="0" y="0"/>
          <wp:positionH relativeFrom="column">
            <wp:posOffset>-92990</wp:posOffset>
          </wp:positionH>
          <wp:positionV relativeFrom="paragraph">
            <wp:posOffset>-635</wp:posOffset>
          </wp:positionV>
          <wp:extent cx="5850890" cy="326390"/>
          <wp:effectExtent l="0" t="0" r="3810" b="3810"/>
          <wp:wrapNone/>
          <wp:docPr id="6325981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98116" name="Imagen 632598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4394"/>
    <w:multiLevelType w:val="hybridMultilevel"/>
    <w:tmpl w:val="E48ECDCE"/>
    <w:lvl w:ilvl="0" w:tplc="004CE38A">
      <w:start w:val="11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517F"/>
    <w:multiLevelType w:val="hybridMultilevel"/>
    <w:tmpl w:val="20AA9560"/>
    <w:lvl w:ilvl="0" w:tplc="3F58758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D6D"/>
    <w:multiLevelType w:val="hybridMultilevel"/>
    <w:tmpl w:val="307C4EFE"/>
    <w:lvl w:ilvl="0" w:tplc="F522A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761930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7B29"/>
    <w:multiLevelType w:val="hybridMultilevel"/>
    <w:tmpl w:val="2AB245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4B33"/>
    <w:multiLevelType w:val="hybridMultilevel"/>
    <w:tmpl w:val="7D3E4EC4"/>
    <w:lvl w:ilvl="0" w:tplc="2FAC3CD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FF000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F7136"/>
    <w:multiLevelType w:val="hybridMultilevel"/>
    <w:tmpl w:val="D69215B2"/>
    <w:lvl w:ilvl="0" w:tplc="BEC062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B1805"/>
    <w:multiLevelType w:val="hybridMultilevel"/>
    <w:tmpl w:val="75860CE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0C7E"/>
    <w:rsid w:val="00006401"/>
    <w:rsid w:val="00022812"/>
    <w:rsid w:val="00047271"/>
    <w:rsid w:val="00047846"/>
    <w:rsid w:val="00063229"/>
    <w:rsid w:val="00073591"/>
    <w:rsid w:val="00075005"/>
    <w:rsid w:val="000A067E"/>
    <w:rsid w:val="000A187B"/>
    <w:rsid w:val="000A3649"/>
    <w:rsid w:val="000B5BB0"/>
    <w:rsid w:val="000C5DBF"/>
    <w:rsid w:val="0010112F"/>
    <w:rsid w:val="00101725"/>
    <w:rsid w:val="0013034E"/>
    <w:rsid w:val="00144905"/>
    <w:rsid w:val="001976F9"/>
    <w:rsid w:val="001B5C1A"/>
    <w:rsid w:val="001E33B7"/>
    <w:rsid w:val="001E51A6"/>
    <w:rsid w:val="001F2DAC"/>
    <w:rsid w:val="00216E32"/>
    <w:rsid w:val="00241B76"/>
    <w:rsid w:val="00254533"/>
    <w:rsid w:val="002815D2"/>
    <w:rsid w:val="002873AE"/>
    <w:rsid w:val="00291FA1"/>
    <w:rsid w:val="002A596D"/>
    <w:rsid w:val="002B3EA2"/>
    <w:rsid w:val="002B4E1A"/>
    <w:rsid w:val="002D656F"/>
    <w:rsid w:val="002D6FE5"/>
    <w:rsid w:val="002D7001"/>
    <w:rsid w:val="003067A5"/>
    <w:rsid w:val="00312E28"/>
    <w:rsid w:val="00313CDC"/>
    <w:rsid w:val="00320A5C"/>
    <w:rsid w:val="0039013A"/>
    <w:rsid w:val="00393B98"/>
    <w:rsid w:val="00393CA2"/>
    <w:rsid w:val="00395B6B"/>
    <w:rsid w:val="003A4DE7"/>
    <w:rsid w:val="003B1869"/>
    <w:rsid w:val="004138F2"/>
    <w:rsid w:val="00416E83"/>
    <w:rsid w:val="0042031D"/>
    <w:rsid w:val="00425EB9"/>
    <w:rsid w:val="00443813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13621"/>
    <w:rsid w:val="005249AC"/>
    <w:rsid w:val="0052541C"/>
    <w:rsid w:val="0053596F"/>
    <w:rsid w:val="00572698"/>
    <w:rsid w:val="00577F23"/>
    <w:rsid w:val="00583C80"/>
    <w:rsid w:val="00583F7A"/>
    <w:rsid w:val="005844A2"/>
    <w:rsid w:val="00587F8C"/>
    <w:rsid w:val="005962BB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68145A"/>
    <w:rsid w:val="006A265C"/>
    <w:rsid w:val="006D1797"/>
    <w:rsid w:val="00701CC0"/>
    <w:rsid w:val="00714DB2"/>
    <w:rsid w:val="0073430F"/>
    <w:rsid w:val="00741CED"/>
    <w:rsid w:val="00765711"/>
    <w:rsid w:val="007715AB"/>
    <w:rsid w:val="007801C2"/>
    <w:rsid w:val="007856C9"/>
    <w:rsid w:val="00786F0C"/>
    <w:rsid w:val="007A05A9"/>
    <w:rsid w:val="007C33C0"/>
    <w:rsid w:val="007F1773"/>
    <w:rsid w:val="007F6ADB"/>
    <w:rsid w:val="00812A57"/>
    <w:rsid w:val="00824508"/>
    <w:rsid w:val="00835F2D"/>
    <w:rsid w:val="00844A9B"/>
    <w:rsid w:val="00860124"/>
    <w:rsid w:val="00866A17"/>
    <w:rsid w:val="0087003B"/>
    <w:rsid w:val="00875557"/>
    <w:rsid w:val="00894931"/>
    <w:rsid w:val="008A3F52"/>
    <w:rsid w:val="008A55C6"/>
    <w:rsid w:val="008A7573"/>
    <w:rsid w:val="008C4062"/>
    <w:rsid w:val="008E43A5"/>
    <w:rsid w:val="008F6455"/>
    <w:rsid w:val="009073DB"/>
    <w:rsid w:val="00922170"/>
    <w:rsid w:val="00923E0F"/>
    <w:rsid w:val="00941A96"/>
    <w:rsid w:val="00943BB9"/>
    <w:rsid w:val="00943C55"/>
    <w:rsid w:val="00945469"/>
    <w:rsid w:val="00952844"/>
    <w:rsid w:val="009558FD"/>
    <w:rsid w:val="00955AA4"/>
    <w:rsid w:val="0097063B"/>
    <w:rsid w:val="009925E8"/>
    <w:rsid w:val="009B3927"/>
    <w:rsid w:val="009C59AD"/>
    <w:rsid w:val="009D4479"/>
    <w:rsid w:val="00A03FD1"/>
    <w:rsid w:val="00A32619"/>
    <w:rsid w:val="00A41184"/>
    <w:rsid w:val="00A4387C"/>
    <w:rsid w:val="00A630AB"/>
    <w:rsid w:val="00A82EB2"/>
    <w:rsid w:val="00A87CCA"/>
    <w:rsid w:val="00A945AF"/>
    <w:rsid w:val="00AB76A8"/>
    <w:rsid w:val="00AC38F3"/>
    <w:rsid w:val="00AC6A0E"/>
    <w:rsid w:val="00AC7931"/>
    <w:rsid w:val="00AD72B9"/>
    <w:rsid w:val="00AE0512"/>
    <w:rsid w:val="00AE29F4"/>
    <w:rsid w:val="00AE35DD"/>
    <w:rsid w:val="00B00166"/>
    <w:rsid w:val="00B06111"/>
    <w:rsid w:val="00B36F09"/>
    <w:rsid w:val="00B46673"/>
    <w:rsid w:val="00B536DF"/>
    <w:rsid w:val="00B62C0B"/>
    <w:rsid w:val="00BA68B4"/>
    <w:rsid w:val="00BB62FA"/>
    <w:rsid w:val="00BD2050"/>
    <w:rsid w:val="00BD7886"/>
    <w:rsid w:val="00C0598D"/>
    <w:rsid w:val="00C14A4B"/>
    <w:rsid w:val="00C15EE7"/>
    <w:rsid w:val="00C50ED5"/>
    <w:rsid w:val="00C6314D"/>
    <w:rsid w:val="00C760D7"/>
    <w:rsid w:val="00CB506C"/>
    <w:rsid w:val="00CC1E2F"/>
    <w:rsid w:val="00CC3811"/>
    <w:rsid w:val="00D172FE"/>
    <w:rsid w:val="00D353F2"/>
    <w:rsid w:val="00D45E75"/>
    <w:rsid w:val="00D64354"/>
    <w:rsid w:val="00D728D5"/>
    <w:rsid w:val="00D72CEE"/>
    <w:rsid w:val="00D769EA"/>
    <w:rsid w:val="00DA1BF5"/>
    <w:rsid w:val="00DA4DAA"/>
    <w:rsid w:val="00DA589D"/>
    <w:rsid w:val="00DE2FBA"/>
    <w:rsid w:val="00DE6190"/>
    <w:rsid w:val="00E12556"/>
    <w:rsid w:val="00E12FAE"/>
    <w:rsid w:val="00E33571"/>
    <w:rsid w:val="00E54163"/>
    <w:rsid w:val="00E61F61"/>
    <w:rsid w:val="00EA040B"/>
    <w:rsid w:val="00EB03FC"/>
    <w:rsid w:val="00EC6195"/>
    <w:rsid w:val="00EE0685"/>
    <w:rsid w:val="00EF2309"/>
    <w:rsid w:val="00F17BB4"/>
    <w:rsid w:val="00F2447E"/>
    <w:rsid w:val="00F25912"/>
    <w:rsid w:val="00F52E8A"/>
    <w:rsid w:val="00F5776B"/>
    <w:rsid w:val="00F57CF2"/>
    <w:rsid w:val="00F67369"/>
    <w:rsid w:val="00F7317C"/>
    <w:rsid w:val="00F77726"/>
    <w:rsid w:val="00F84492"/>
    <w:rsid w:val="00F86F08"/>
    <w:rsid w:val="00F92F17"/>
    <w:rsid w:val="00FA2300"/>
    <w:rsid w:val="00FC0A4F"/>
    <w:rsid w:val="00FD7AC8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7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5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6193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4DAA"/>
    <w:pPr>
      <w:ind w:left="720"/>
      <w:contextualSpacing/>
    </w:pPr>
  </w:style>
  <w:style w:type="table" w:styleId="Tabladecuadrcula1clara-nfasis4">
    <w:name w:val="Grid Table 1 Light Accent 4"/>
    <w:basedOn w:val="Tablanormal"/>
    <w:uiPriority w:val="46"/>
    <w:rsid w:val="003067A5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EA04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075005"/>
    <w:rPr>
      <w:rFonts w:asciiTheme="majorHAnsi" w:eastAsiaTheme="majorEastAsia" w:hAnsiTheme="majorHAnsi" w:cstheme="majorBidi"/>
      <w:color w:val="761930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0750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50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50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50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50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C876-55C7-4E1E-AF4A-490955CD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1505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LIC. ALBERTO</cp:lastModifiedBy>
  <cp:revision>6</cp:revision>
  <cp:lastPrinted>2025-03-26T23:57:00Z</cp:lastPrinted>
  <dcterms:created xsi:type="dcterms:W3CDTF">2025-10-19T20:15:00Z</dcterms:created>
  <dcterms:modified xsi:type="dcterms:W3CDTF">2025-11-14T18:39:00Z</dcterms:modified>
</cp:coreProperties>
</file>